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5627"/>
      </w:tblGrid>
      <w:tr w:rsidR="003429D1" w:rsidRPr="003429D1" w:rsidTr="003F167A">
        <w:trPr>
          <w:trHeight w:val="1620"/>
        </w:trPr>
        <w:tc>
          <w:tcPr>
            <w:tcW w:w="2041" w:type="pct"/>
          </w:tcPr>
          <w:p w:rsidR="003429D1" w:rsidRPr="003429D1" w:rsidRDefault="003429D1" w:rsidP="003F167A">
            <w:pPr>
              <w:tabs>
                <w:tab w:val="left" w:pos="765"/>
              </w:tabs>
              <w:ind w:left="-90" w:right="115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3429D1" w:rsidRPr="003429D1" w:rsidRDefault="003429D1" w:rsidP="003F167A">
            <w:pPr>
              <w:ind w:left="-9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429D1" w:rsidRPr="003429D1" w:rsidRDefault="003429D1" w:rsidP="003F167A">
            <w:pPr>
              <w:ind w:left="-90"/>
              <w:rPr>
                <w:rFonts w:asciiTheme="majorHAnsi" w:hAnsiTheme="majorHAnsi" w:cstheme="majorHAnsi"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>
                  <wp:extent cx="2257425" cy="247650"/>
                  <wp:effectExtent l="0" t="0" r="9525" b="0"/>
                  <wp:docPr id="2" name="Picture 2" descr="searefic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arefic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pct"/>
          </w:tcPr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CÔNG TY CỔ PHẦN KỸ NGHỆ LẠNH</w:t>
            </w:r>
          </w:p>
          <w:p w:rsidR="003429D1" w:rsidRPr="003429D1" w:rsidRDefault="003429D1" w:rsidP="003F167A">
            <w:pPr>
              <w:ind w:left="-19" w:right="-90"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  <w:r w:rsidRPr="003429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Địa chỉ</w:t>
            </w:r>
            <w:r w:rsidRPr="003429D1">
              <w:rPr>
                <w:rFonts w:asciiTheme="majorHAnsi" w:hAnsiTheme="majorHAnsi" w:cstheme="majorHAnsi"/>
                <w:bCs/>
                <w:sz w:val="24"/>
                <w:szCs w:val="24"/>
              </w:rPr>
              <w:t>: Tầng 14 tòa nhà Centec Tower số 72-74 Nguyễn Thị Minh Khai, Phường 6, Quận 3, Thành Phố Hồ Chí Minh</w:t>
            </w:r>
          </w:p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Điện thoại</w:t>
            </w:r>
            <w:r w:rsidRPr="003429D1">
              <w:rPr>
                <w:rFonts w:asciiTheme="majorHAnsi" w:hAnsiTheme="majorHAnsi" w:cstheme="majorHAnsi"/>
                <w:sz w:val="24"/>
                <w:szCs w:val="24"/>
              </w:rPr>
              <w:t>: +84 028 3822 7260  </w:t>
            </w: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Fax</w:t>
            </w:r>
            <w:r w:rsidRPr="003429D1">
              <w:rPr>
                <w:rFonts w:asciiTheme="majorHAnsi" w:hAnsiTheme="majorHAnsi" w:cstheme="majorHAnsi"/>
                <w:sz w:val="24"/>
                <w:szCs w:val="24"/>
              </w:rPr>
              <w:t>: +84 028 3822 6001</w:t>
            </w:r>
          </w:p>
          <w:p w:rsidR="003429D1" w:rsidRPr="003429D1" w:rsidRDefault="003429D1" w:rsidP="003F167A">
            <w:pPr>
              <w:tabs>
                <w:tab w:val="left" w:pos="5652"/>
              </w:tabs>
              <w:ind w:left="-19" w:right="-9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429D1">
              <w:rPr>
                <w:rFonts w:asciiTheme="majorHAnsi" w:hAnsiTheme="majorHAnsi" w:cstheme="majorHAnsi"/>
                <w:b/>
                <w:sz w:val="24"/>
                <w:szCs w:val="24"/>
              </w:rPr>
              <w:t>Website</w:t>
            </w:r>
            <w:r w:rsidRPr="003429D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: </w:t>
            </w:r>
            <w:hyperlink r:id="rId6" w:history="1">
              <w:r w:rsidRPr="003429D1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http://www.searefico.com</w:t>
              </w:r>
            </w:hyperlink>
          </w:p>
        </w:tc>
      </w:tr>
    </w:tbl>
    <w:p w:rsidR="00095697" w:rsidRPr="003429D1" w:rsidRDefault="00940BF9" w:rsidP="002A6622">
      <w:pPr>
        <w:spacing w:before="240"/>
        <w:jc w:val="center"/>
        <w:rPr>
          <w:rFonts w:ascii="Times New Roman" w:hAnsi="Times New Roman"/>
          <w:b/>
          <w:sz w:val="38"/>
          <w:szCs w:val="30"/>
        </w:rPr>
      </w:pPr>
      <w:r w:rsidRPr="003429D1">
        <w:rPr>
          <w:rFonts w:ascii="Times New Roman" w:hAnsi="Times New Roman"/>
          <w:b/>
          <w:sz w:val="38"/>
          <w:szCs w:val="30"/>
        </w:rPr>
        <w:t>ĐƠN</w:t>
      </w:r>
      <w:r w:rsidR="00095697" w:rsidRPr="003429D1">
        <w:rPr>
          <w:rFonts w:ascii="Times New Roman" w:hAnsi="Times New Roman"/>
          <w:b/>
          <w:sz w:val="38"/>
          <w:szCs w:val="30"/>
        </w:rPr>
        <w:t xml:space="preserve"> ĐỀ CỬ </w:t>
      </w:r>
    </w:p>
    <w:p w:rsidR="00095697" w:rsidRDefault="00095697" w:rsidP="00095697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386BBB">
        <w:rPr>
          <w:rFonts w:ascii="Times New Roman" w:hAnsi="Times New Roman"/>
          <w:b/>
          <w:szCs w:val="28"/>
        </w:rPr>
        <w:t>THÀNH VIÊN HỘI ĐỒNG QUẢN TRỊ</w:t>
      </w:r>
      <w:r w:rsidR="005E2EC0">
        <w:rPr>
          <w:rFonts w:ascii="Times New Roman" w:hAnsi="Times New Roman"/>
          <w:b/>
          <w:szCs w:val="28"/>
        </w:rPr>
        <w:t>, KIỂM SOÁT VIÊN</w:t>
      </w:r>
    </w:p>
    <w:p w:rsidR="00095697" w:rsidRPr="00A55842" w:rsidRDefault="00095697" w:rsidP="00095697">
      <w:pPr>
        <w:spacing w:line="360" w:lineRule="auto"/>
        <w:jc w:val="both"/>
        <w:rPr>
          <w:rFonts w:ascii="Times New Roman" w:hAnsi="Times New Roman"/>
          <w:b/>
          <w:i/>
          <w:sz w:val="2"/>
          <w:szCs w:val="26"/>
          <w:u w:val="single"/>
        </w:rPr>
      </w:pPr>
    </w:p>
    <w:p w:rsidR="00095697" w:rsidRDefault="00095697" w:rsidP="00095697">
      <w:pPr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7375FD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7375FD">
        <w:rPr>
          <w:rFonts w:ascii="Times New Roman" w:hAnsi="Times New Roman"/>
          <w:b/>
          <w:sz w:val="26"/>
          <w:szCs w:val="26"/>
        </w:rPr>
        <w:t xml:space="preserve"> </w:t>
      </w:r>
      <w:r w:rsidRPr="007375FD">
        <w:rPr>
          <w:rFonts w:ascii="Times New Roman" w:hAnsi="Times New Roman"/>
          <w:b/>
          <w:sz w:val="26"/>
          <w:szCs w:val="26"/>
        </w:rPr>
        <w:tab/>
      </w:r>
      <w:r w:rsidRPr="007375FD">
        <w:rPr>
          <w:rFonts w:ascii="Times New Roman" w:hAnsi="Times New Roman"/>
          <w:b/>
          <w:i/>
          <w:sz w:val="26"/>
          <w:szCs w:val="26"/>
          <w:lang w:val="pt-BR"/>
        </w:rPr>
        <w:t xml:space="preserve">Công ty Cổ phần </w:t>
      </w:r>
      <w:r w:rsidR="003429D1">
        <w:rPr>
          <w:rFonts w:ascii="Times New Roman" w:hAnsi="Times New Roman"/>
          <w:b/>
          <w:i/>
          <w:sz w:val="26"/>
          <w:szCs w:val="26"/>
          <w:lang w:val="pt-BR"/>
        </w:rPr>
        <w:t>Kỹ Nghệ Lạnh</w:t>
      </w:r>
      <w:r w:rsidR="009C147E">
        <w:rPr>
          <w:rFonts w:ascii="Times New Roman" w:hAnsi="Times New Roman"/>
          <w:b/>
          <w:i/>
          <w:sz w:val="26"/>
          <w:szCs w:val="26"/>
          <w:lang w:val="pt-BR"/>
        </w:rPr>
        <w:t xml:space="preserve"> (Searefico)</w:t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Họ tên cổ đông: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CMND/</w:t>
      </w:r>
      <w:r>
        <w:rPr>
          <w:rFonts w:ascii="Times New Roman" w:hAnsi="Times New Roman"/>
          <w:sz w:val="26"/>
          <w:szCs w:val="26"/>
          <w:lang w:val="pt-BR"/>
        </w:rPr>
        <w:t>CCCD/</w:t>
      </w:r>
      <w:r w:rsidRPr="00D41E57">
        <w:rPr>
          <w:rFonts w:ascii="Times New Roman" w:hAnsi="Times New Roman"/>
          <w:sz w:val="26"/>
          <w:szCs w:val="26"/>
          <w:lang w:val="pt-BR"/>
        </w:rPr>
        <w:t>Hộ chiếu/GĐK</w:t>
      </w:r>
      <w:r>
        <w:rPr>
          <w:rFonts w:ascii="Times New Roman" w:hAnsi="Times New Roman"/>
          <w:sz w:val="26"/>
          <w:szCs w:val="26"/>
          <w:lang w:val="pt-BR"/>
        </w:rPr>
        <w:t>DN</w:t>
      </w:r>
      <w:r w:rsidRPr="00D41E57">
        <w:rPr>
          <w:rFonts w:ascii="Times New Roman" w:hAnsi="Times New Roman"/>
          <w:sz w:val="26"/>
          <w:szCs w:val="26"/>
          <w:lang w:val="pt-BR"/>
        </w:rPr>
        <w:t xml:space="preserve"> số:........................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Ngày cấ</w:t>
      </w:r>
      <w:r>
        <w:rPr>
          <w:rFonts w:ascii="Times New Roman" w:hAnsi="Times New Roman"/>
          <w:sz w:val="26"/>
          <w:szCs w:val="26"/>
          <w:lang w:val="pt-BR"/>
        </w:rPr>
        <w:t>p:...............................</w:t>
      </w:r>
      <w:r w:rsidRPr="00D41E57">
        <w:rPr>
          <w:rFonts w:ascii="Times New Roman" w:hAnsi="Times New Roman"/>
          <w:sz w:val="26"/>
          <w:szCs w:val="26"/>
          <w:lang w:val="pt-BR"/>
        </w:rPr>
        <w:t>Nơi cấp:</w:t>
      </w:r>
      <w:r w:rsidRPr="00D41E57">
        <w:rPr>
          <w:rFonts w:ascii="Times New Roman" w:hAnsi="Times New Roman"/>
          <w:sz w:val="26"/>
          <w:szCs w:val="26"/>
          <w:lang w:val="pt-BR"/>
        </w:rPr>
        <w:tab/>
        <w:t xml:space="preserve">     </w:t>
      </w:r>
    </w:p>
    <w:p w:rsidR="00095697" w:rsidRPr="00D41E57" w:rsidRDefault="00095697" w:rsidP="00095697">
      <w:pPr>
        <w:tabs>
          <w:tab w:val="right" w:leader="dot" w:pos="720"/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Người đại diện theo pháp luật (nếu có):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Hiện đang sở hữu:…………………….……cổ phần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 xml:space="preserve">Tương ứng </w:t>
      </w:r>
      <w:r w:rsidRPr="00095697">
        <w:rPr>
          <w:rFonts w:ascii="Times New Roman" w:hAnsi="Times New Roman"/>
          <w:sz w:val="26"/>
          <w:szCs w:val="26"/>
          <w:lang w:val="pt-BR"/>
        </w:rPr>
        <w:t xml:space="preserve">….% tổng số cổ phần có quyền biểu quyết </w:t>
      </w:r>
      <w:r w:rsidRPr="003A2225">
        <w:rPr>
          <w:rFonts w:ascii="Times New Roman" w:hAnsi="Times New Roman"/>
          <w:sz w:val="26"/>
          <w:szCs w:val="26"/>
          <w:lang w:val="pt-BR"/>
        </w:rPr>
        <w:t xml:space="preserve">Đề nghị Công ty cổ phần </w:t>
      </w:r>
      <w:r w:rsidR="003429D1">
        <w:rPr>
          <w:rFonts w:ascii="Times New Roman" w:hAnsi="Times New Roman"/>
          <w:sz w:val="26"/>
          <w:szCs w:val="26"/>
          <w:lang w:val="pt-BR"/>
        </w:rPr>
        <w:t>Kỹ Nghệ Lạnh</w:t>
      </w:r>
      <w:r w:rsidRPr="00C201FA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C147E">
        <w:rPr>
          <w:rFonts w:ascii="Times New Roman" w:hAnsi="Times New Roman"/>
          <w:sz w:val="26"/>
          <w:szCs w:val="26"/>
          <w:lang w:val="pt-BR"/>
        </w:rPr>
        <w:t xml:space="preserve">(Searefico) </w:t>
      </w:r>
      <w:r w:rsidRPr="003A2225">
        <w:rPr>
          <w:rFonts w:ascii="Times New Roman" w:hAnsi="Times New Roman"/>
          <w:sz w:val="26"/>
          <w:szCs w:val="26"/>
          <w:lang w:val="pt-BR"/>
        </w:rPr>
        <w:t>cho tôi/Công ty tôi</w:t>
      </w:r>
      <w:r w:rsidRPr="00D41E57">
        <w:rPr>
          <w:rFonts w:ascii="Times New Roman" w:hAnsi="Times New Roman"/>
          <w:sz w:val="26"/>
          <w:szCs w:val="26"/>
          <w:lang w:val="pt-BR"/>
        </w:rPr>
        <w:t xml:space="preserve"> đề cử:</w:t>
      </w:r>
    </w:p>
    <w:p w:rsidR="00095697" w:rsidRPr="00D41E57" w:rsidRDefault="00095697" w:rsidP="00095697">
      <w:pPr>
        <w:tabs>
          <w:tab w:val="right" w:leader="dot" w:pos="720"/>
          <w:tab w:val="right" w:leader="dot" w:pos="9072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Ông/Bà: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D41E5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D41E57">
        <w:rPr>
          <w:rFonts w:ascii="Times New Roman" w:hAnsi="Times New Roman"/>
          <w:sz w:val="26"/>
          <w:szCs w:val="26"/>
          <w:lang w:val="pt-BR"/>
        </w:rPr>
        <w:t>CMND/</w:t>
      </w:r>
      <w:r>
        <w:rPr>
          <w:rFonts w:ascii="Times New Roman" w:hAnsi="Times New Roman"/>
          <w:sz w:val="26"/>
          <w:szCs w:val="26"/>
          <w:lang w:val="pt-BR"/>
        </w:rPr>
        <w:t>CCCD/</w:t>
      </w:r>
      <w:r w:rsidRPr="00D41E57">
        <w:rPr>
          <w:rFonts w:ascii="Times New Roman" w:hAnsi="Times New Roman"/>
          <w:sz w:val="26"/>
          <w:szCs w:val="26"/>
          <w:lang w:val="pt-BR"/>
        </w:rPr>
        <w:t>Hộ chiếu số:..............................Ngày cấp:.....................Nơi cấp:</w:t>
      </w:r>
      <w:r w:rsidRPr="00D41E5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720"/>
          <w:tab w:val="right" w:leader="dot" w:pos="9072"/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Địa chỉ thường trú: </w:t>
      </w:r>
      <w:r w:rsidRPr="0009569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Trình độ học vấn:......................................Chuyên ngành:</w:t>
      </w:r>
      <w:r w:rsidRPr="00095697">
        <w:rPr>
          <w:rFonts w:ascii="Times New Roman" w:hAnsi="Times New Roman"/>
          <w:sz w:val="26"/>
          <w:szCs w:val="26"/>
          <w:lang w:val="pt-BR"/>
        </w:rPr>
        <w:tab/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Hiện đang sở hữu:</w:t>
      </w:r>
      <w:r w:rsidRPr="00095697">
        <w:rPr>
          <w:rFonts w:ascii="Times New Roman" w:hAnsi="Times New Roman"/>
          <w:sz w:val="26"/>
          <w:szCs w:val="26"/>
          <w:lang w:val="pt-BR"/>
        </w:rPr>
        <w:tab/>
        <w:t>(cổ phần)</w:t>
      </w:r>
    </w:p>
    <w:p w:rsidR="00095697" w:rsidRPr="00095697" w:rsidRDefault="00095697" w:rsidP="00095697">
      <w:pPr>
        <w:tabs>
          <w:tab w:val="right" w:leader="do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Tương ứng tổng giá trị theo mệnh giá:</w:t>
      </w:r>
      <w:r w:rsidRPr="00095697">
        <w:rPr>
          <w:rFonts w:ascii="Times New Roman" w:hAnsi="Times New Roman"/>
          <w:sz w:val="26"/>
          <w:szCs w:val="26"/>
          <w:lang w:val="pt-BR"/>
        </w:rPr>
        <w:tab/>
        <w:t>(đồng)</w:t>
      </w:r>
    </w:p>
    <w:p w:rsidR="00095697" w:rsidRPr="00095697" w:rsidRDefault="00095697" w:rsidP="00095697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Làm ứng cử viên tham gia </w:t>
      </w:r>
      <w:r w:rsidRPr="00DC7FC7">
        <w:rPr>
          <w:rFonts w:ascii="Times New Roman" w:hAnsi="Times New Roman"/>
          <w:sz w:val="26"/>
          <w:szCs w:val="26"/>
          <w:lang w:val="pt-BR"/>
        </w:rPr>
        <w:t xml:space="preserve">Hội đồng </w:t>
      </w:r>
      <w:r w:rsidRPr="00386BBB">
        <w:rPr>
          <w:rFonts w:ascii="Times New Roman" w:hAnsi="Times New Roman"/>
          <w:sz w:val="26"/>
          <w:szCs w:val="26"/>
          <w:lang w:val="pt-BR"/>
        </w:rPr>
        <w:t>quản trị/Ban kiểm soát của</w:t>
      </w:r>
      <w:r w:rsidRPr="00095697">
        <w:rPr>
          <w:rFonts w:ascii="Times New Roman" w:hAnsi="Times New Roman"/>
          <w:sz w:val="26"/>
          <w:szCs w:val="26"/>
          <w:lang w:val="pt-BR"/>
        </w:rPr>
        <w:t xml:space="preserve"> Công ty cổ </w:t>
      </w:r>
      <w:r w:rsidR="00386BBB">
        <w:rPr>
          <w:rFonts w:ascii="Times New Roman" w:hAnsi="Times New Roman"/>
          <w:sz w:val="26"/>
          <w:szCs w:val="26"/>
          <w:lang w:val="pt-BR"/>
        </w:rPr>
        <w:t xml:space="preserve">phần </w:t>
      </w:r>
      <w:r w:rsidR="003429D1">
        <w:rPr>
          <w:rFonts w:ascii="Times New Roman" w:hAnsi="Times New Roman"/>
          <w:sz w:val="26"/>
          <w:szCs w:val="26"/>
          <w:lang w:val="pt-BR"/>
        </w:rPr>
        <w:t>Kỹ Nghệ Lạnh</w:t>
      </w:r>
      <w:r w:rsidR="009C147E">
        <w:rPr>
          <w:rFonts w:ascii="Times New Roman" w:hAnsi="Times New Roman"/>
          <w:sz w:val="26"/>
          <w:szCs w:val="26"/>
          <w:lang w:val="pt-BR"/>
        </w:rPr>
        <w:t xml:space="preserve"> (Searefico).</w:t>
      </w:r>
    </w:p>
    <w:p w:rsidR="00095697" w:rsidRPr="00095697" w:rsidRDefault="00095697" w:rsidP="00095697">
      <w:pPr>
        <w:tabs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 xml:space="preserve">Tôi cam đoan những thông tin tôi cung cấp là đúng sự thật và tôi xin </w:t>
      </w:r>
      <w:r w:rsidRPr="004C6AC5">
        <w:rPr>
          <w:rFonts w:ascii="Times New Roman" w:hAnsi="Times New Roman"/>
          <w:sz w:val="26"/>
          <w:szCs w:val="26"/>
          <w:lang w:val="vi-VN"/>
        </w:rPr>
        <w:t xml:space="preserve">chịu trách nhiệm trước pháp luật, trước Đại hội </w:t>
      </w:r>
      <w:r w:rsidR="000A45EF">
        <w:rPr>
          <w:rFonts w:ascii="Times New Roman" w:hAnsi="Times New Roman"/>
          <w:sz w:val="26"/>
          <w:szCs w:val="26"/>
        </w:rPr>
        <w:t xml:space="preserve">đồng </w:t>
      </w:r>
      <w:r w:rsidRPr="004C6AC5">
        <w:rPr>
          <w:rFonts w:ascii="Times New Roman" w:hAnsi="Times New Roman"/>
          <w:sz w:val="26"/>
          <w:szCs w:val="26"/>
          <w:lang w:val="vi-VN"/>
        </w:rPr>
        <w:t>cổ đông về tính chính xác, trung thực về nộ</w:t>
      </w:r>
      <w:r w:rsidRPr="003968E7">
        <w:rPr>
          <w:rFonts w:ascii="Times New Roman" w:hAnsi="Times New Roman"/>
          <w:sz w:val="26"/>
          <w:szCs w:val="26"/>
          <w:lang w:val="vi-VN"/>
        </w:rPr>
        <w:t xml:space="preserve">i dung hồ sơ </w:t>
      </w:r>
      <w:r w:rsidRPr="00095697">
        <w:rPr>
          <w:rFonts w:ascii="Times New Roman" w:hAnsi="Times New Roman"/>
          <w:sz w:val="26"/>
          <w:szCs w:val="26"/>
          <w:lang w:val="pt-BR"/>
        </w:rPr>
        <w:t>gửi kèm.</w:t>
      </w:r>
    </w:p>
    <w:p w:rsidR="00095697" w:rsidRPr="00095697" w:rsidRDefault="00095697" w:rsidP="00095697">
      <w:pPr>
        <w:tabs>
          <w:tab w:val="right" w:pos="9498"/>
        </w:tabs>
        <w:spacing w:line="276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095697">
        <w:rPr>
          <w:rFonts w:ascii="Times New Roman" w:hAnsi="Times New Roman"/>
          <w:sz w:val="26"/>
          <w:szCs w:val="26"/>
          <w:lang w:val="pt-BR"/>
        </w:rPr>
        <w:t>Xin trân trọng cảm ơn.</w:t>
      </w:r>
    </w:p>
    <w:p w:rsidR="00095697" w:rsidRPr="00095697" w:rsidRDefault="00095697" w:rsidP="00095697">
      <w:pPr>
        <w:spacing w:line="288" w:lineRule="auto"/>
        <w:rPr>
          <w:rFonts w:ascii="Times New Roman" w:hAnsi="Times New Roman"/>
          <w:b/>
          <w:sz w:val="14"/>
          <w:szCs w:val="26"/>
          <w:lang w:val="pt-BR"/>
        </w:rPr>
      </w:pPr>
    </w:p>
    <w:p w:rsidR="00095697" w:rsidRPr="00770415" w:rsidRDefault="00095697" w:rsidP="00095697">
      <w:pPr>
        <w:spacing w:line="288" w:lineRule="auto"/>
        <w:rPr>
          <w:rFonts w:ascii="Times New Roman" w:hAnsi="Times New Roman"/>
          <w:b/>
          <w:sz w:val="26"/>
          <w:szCs w:val="26"/>
        </w:rPr>
      </w:pPr>
      <w:r w:rsidRPr="00770415">
        <w:rPr>
          <w:rFonts w:ascii="Times New Roman" w:hAnsi="Times New Roman"/>
          <w:b/>
          <w:sz w:val="26"/>
          <w:szCs w:val="26"/>
        </w:rPr>
        <w:t>Hồ sơ kèm theo: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 xml:space="preserve">Bản sao </w:t>
      </w:r>
      <w:r>
        <w:rPr>
          <w:rFonts w:ascii="Times New Roman" w:hAnsi="Times New Roman"/>
          <w:sz w:val="26"/>
          <w:szCs w:val="26"/>
        </w:rPr>
        <w:t xml:space="preserve">hợp lệ </w:t>
      </w:r>
      <w:r w:rsidRPr="00770415">
        <w:rPr>
          <w:rFonts w:ascii="Times New Roman" w:hAnsi="Times New Roman"/>
          <w:sz w:val="26"/>
          <w:szCs w:val="26"/>
        </w:rPr>
        <w:t>CMND/</w:t>
      </w:r>
      <w:r>
        <w:rPr>
          <w:rFonts w:ascii="Times New Roman" w:hAnsi="Times New Roman"/>
          <w:sz w:val="26"/>
          <w:szCs w:val="26"/>
        </w:rPr>
        <w:t>CCCD/</w:t>
      </w:r>
      <w:r w:rsidRPr="00770415">
        <w:rPr>
          <w:rFonts w:ascii="Times New Roman" w:hAnsi="Times New Roman"/>
          <w:sz w:val="26"/>
          <w:szCs w:val="26"/>
        </w:rPr>
        <w:t>Hộ chiếu;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>Bản sao các bằng cấp;</w:t>
      </w:r>
    </w:p>
    <w:p w:rsidR="00095697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>Sơ yếu lý lịch của ứng viên</w:t>
      </w:r>
      <w:r>
        <w:rPr>
          <w:rFonts w:ascii="Times New Roman" w:hAnsi="Times New Roman"/>
          <w:sz w:val="26"/>
          <w:szCs w:val="26"/>
        </w:rPr>
        <w:t>;</w:t>
      </w:r>
    </w:p>
    <w:p w:rsidR="00095697" w:rsidRPr="00770415" w:rsidRDefault="00095697" w:rsidP="00095697">
      <w:pPr>
        <w:pStyle w:val="ListParagraph"/>
        <w:numPr>
          <w:ilvl w:val="0"/>
          <w:numId w:val="9"/>
        </w:numPr>
        <w:spacing w:before="0" w:after="0"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Giấy xác nhận sở hữu cổ phần liên tục trong thời gian </w:t>
      </w:r>
      <w:r w:rsidRPr="003429D1">
        <w:rPr>
          <w:rFonts w:ascii="Times New Roman" w:hAnsi="Times New Roman"/>
          <w:b/>
          <w:sz w:val="26"/>
          <w:szCs w:val="26"/>
        </w:rPr>
        <w:t>ít nhất 06 tháng tính đến ngày chốt danh sách cổ</w:t>
      </w:r>
      <w:bookmarkStart w:id="0" w:name="_GoBack"/>
      <w:r w:rsidRPr="000A45EF">
        <w:rPr>
          <w:rFonts w:ascii="Times New Roman" w:hAnsi="Times New Roman"/>
          <w:sz w:val="26"/>
          <w:szCs w:val="26"/>
        </w:rPr>
        <w:t xml:space="preserve"> đông</w:t>
      </w:r>
      <w:r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</w:rPr>
        <w:t>tham dự đại hội thường niên năm nay.</w:t>
      </w:r>
    </w:p>
    <w:p w:rsidR="00095697" w:rsidRPr="00770415" w:rsidRDefault="003429D1" w:rsidP="00095697">
      <w:pPr>
        <w:spacing w:line="288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</w:t>
      </w:r>
      <w:r w:rsidR="00095697" w:rsidRPr="00467231">
        <w:rPr>
          <w:rFonts w:ascii="Times New Roman" w:hAnsi="Times New Roman"/>
          <w:i/>
          <w:sz w:val="26"/>
          <w:szCs w:val="26"/>
        </w:rPr>
        <w:t>, ngày...... tháng ....... năm 201</w:t>
      </w:r>
      <w:r w:rsidR="005E2EC0">
        <w:rPr>
          <w:rFonts w:ascii="Times New Roman" w:hAnsi="Times New Roman"/>
          <w:i/>
          <w:sz w:val="26"/>
          <w:szCs w:val="26"/>
        </w:rPr>
        <w:t>9</w:t>
      </w:r>
    </w:p>
    <w:p w:rsidR="00095697" w:rsidRPr="00770415" w:rsidRDefault="00095697" w:rsidP="00095697">
      <w:pPr>
        <w:spacing w:line="288" w:lineRule="auto"/>
        <w:ind w:left="5760" w:firstLine="720"/>
        <w:rPr>
          <w:rFonts w:ascii="Times New Roman" w:hAnsi="Times New Roman"/>
          <w:b/>
          <w:sz w:val="26"/>
          <w:szCs w:val="26"/>
        </w:rPr>
      </w:pPr>
      <w:r w:rsidRPr="00770415">
        <w:rPr>
          <w:rFonts w:ascii="Times New Roman" w:hAnsi="Times New Roman"/>
          <w:b/>
          <w:sz w:val="26"/>
          <w:szCs w:val="26"/>
        </w:rPr>
        <w:t>Người đề cử</w:t>
      </w:r>
    </w:p>
    <w:p w:rsidR="00095697" w:rsidRPr="00940BF9" w:rsidRDefault="00095697" w:rsidP="00095697">
      <w:pPr>
        <w:spacing w:line="288" w:lineRule="auto"/>
        <w:rPr>
          <w:rFonts w:ascii="Times New Roman" w:hAnsi="Times New Roman"/>
          <w:i/>
          <w:sz w:val="26"/>
          <w:szCs w:val="26"/>
        </w:rPr>
      </w:pPr>
      <w:r w:rsidRPr="00770415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70415">
        <w:rPr>
          <w:rFonts w:ascii="Times New Roman" w:hAnsi="Times New Roman"/>
          <w:sz w:val="26"/>
          <w:szCs w:val="26"/>
        </w:rPr>
        <w:t xml:space="preserve">                        </w:t>
      </w:r>
      <w:r w:rsidRPr="00940BF9">
        <w:rPr>
          <w:rFonts w:ascii="Times New Roman" w:hAnsi="Times New Roman"/>
          <w:i/>
          <w:sz w:val="26"/>
          <w:szCs w:val="26"/>
        </w:rPr>
        <w:t>(Ký, đóng dấu và ghi rõ họ tên)</w:t>
      </w:r>
    </w:p>
    <w:p w:rsidR="00C62346" w:rsidRPr="00095697" w:rsidRDefault="00C62346" w:rsidP="00095697">
      <w:pPr>
        <w:spacing w:before="120"/>
        <w:rPr>
          <w:rFonts w:asciiTheme="minorHAnsi" w:hAnsiTheme="minorHAnsi"/>
        </w:rPr>
      </w:pPr>
    </w:p>
    <w:sectPr w:rsidR="00C62346" w:rsidRPr="00095697" w:rsidSect="00C1713D">
      <w:pgSz w:w="11906" w:h="16838" w:code="9"/>
      <w:pgMar w:top="709" w:right="1134" w:bottom="1134" w:left="1701" w:header="737" w:footer="73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BD7"/>
    <w:multiLevelType w:val="hybridMultilevel"/>
    <w:tmpl w:val="B38441DC"/>
    <w:lvl w:ilvl="0" w:tplc="E2265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68DF"/>
    <w:multiLevelType w:val="hybridMultilevel"/>
    <w:tmpl w:val="459C04BC"/>
    <w:lvl w:ilvl="0" w:tplc="0E5667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1E1189"/>
    <w:multiLevelType w:val="hybridMultilevel"/>
    <w:tmpl w:val="F3A81736"/>
    <w:lvl w:ilvl="0" w:tplc="29E24D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37AA9"/>
    <w:multiLevelType w:val="hybridMultilevel"/>
    <w:tmpl w:val="F49CCD20"/>
    <w:lvl w:ilvl="0" w:tplc="BF8031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27B4"/>
    <w:multiLevelType w:val="multilevel"/>
    <w:tmpl w:val="CC7075C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0B6E8A"/>
    <w:multiLevelType w:val="hybridMultilevel"/>
    <w:tmpl w:val="F17A694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FA0F39"/>
    <w:multiLevelType w:val="hybridMultilevel"/>
    <w:tmpl w:val="43986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E6093E"/>
    <w:multiLevelType w:val="hybridMultilevel"/>
    <w:tmpl w:val="848EA3D4"/>
    <w:lvl w:ilvl="0" w:tplc="2D54752E">
      <w:numFmt w:val="bullet"/>
      <w:lvlText w:val="-"/>
      <w:lvlJc w:val="left"/>
      <w:pPr>
        <w:tabs>
          <w:tab w:val="num" w:pos="1710"/>
        </w:tabs>
        <w:ind w:left="1710" w:hanging="870"/>
      </w:pPr>
      <w:rPr>
        <w:rFonts w:ascii="Times New Roman" w:eastAsia="Times New Roman" w:hAnsi="Times New Roman" w:cs="Times New Roman" w:hint="default"/>
      </w:rPr>
    </w:lvl>
    <w:lvl w:ilvl="1" w:tplc="2DC2EF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487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6"/>
    <w:rsid w:val="00095697"/>
    <w:rsid w:val="000A45EF"/>
    <w:rsid w:val="000B2259"/>
    <w:rsid w:val="0013064C"/>
    <w:rsid w:val="001959E6"/>
    <w:rsid w:val="0026021C"/>
    <w:rsid w:val="002A6622"/>
    <w:rsid w:val="003279F6"/>
    <w:rsid w:val="003429D1"/>
    <w:rsid w:val="00383A5A"/>
    <w:rsid w:val="00386BBB"/>
    <w:rsid w:val="00496AB2"/>
    <w:rsid w:val="004A2CBD"/>
    <w:rsid w:val="00513676"/>
    <w:rsid w:val="005E2EC0"/>
    <w:rsid w:val="00665824"/>
    <w:rsid w:val="00854CD2"/>
    <w:rsid w:val="008F0313"/>
    <w:rsid w:val="00940BF9"/>
    <w:rsid w:val="009C147E"/>
    <w:rsid w:val="00A623D3"/>
    <w:rsid w:val="00C1713D"/>
    <w:rsid w:val="00C52371"/>
    <w:rsid w:val="00C62346"/>
    <w:rsid w:val="00D213BA"/>
    <w:rsid w:val="00D6354D"/>
    <w:rsid w:val="00D72E37"/>
    <w:rsid w:val="00DC7FC7"/>
    <w:rsid w:val="00DD0C2A"/>
    <w:rsid w:val="00EA3C53"/>
    <w:rsid w:val="00EF19B0"/>
    <w:rsid w:val="00F029DB"/>
    <w:rsid w:val="00F43B6D"/>
    <w:rsid w:val="00FC1828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5F6219-811F-494E-943A-36584158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bCs/>
        <w:sz w:val="26"/>
        <w:szCs w:val="26"/>
        <w:lang w:val="vi-VN" w:eastAsia="en-US" w:bidi="ar-SA"/>
      </w:rPr>
    </w:rPrDefault>
    <w:pPrDefault>
      <w:pPr>
        <w:spacing w:before="240"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B0"/>
    <w:pPr>
      <w:spacing w:before="0" w:line="240" w:lineRule="auto"/>
      <w:jc w:val="left"/>
    </w:pPr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0B2259"/>
    <w:pPr>
      <w:keepNext/>
      <w:keepLines/>
      <w:numPr>
        <w:numId w:val="2"/>
      </w:numPr>
      <w:spacing w:after="120" w:line="276" w:lineRule="auto"/>
      <w:ind w:hanging="36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0B2259"/>
    <w:rPr>
      <w:rFonts w:asciiTheme="majorHAnsi" w:eastAsiaTheme="majorEastAsia" w:hAnsiTheme="majorHAnsi" w:cs="Times New Roman"/>
      <w:b/>
      <w:bCs w:val="0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EF19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19B0"/>
    <w:rPr>
      <w:rFonts w:ascii=".VnTime" w:eastAsia="Times New Roman" w:hAnsi=".VnTime" w:cs="Times New Roman"/>
      <w:bCs w:val="0"/>
      <w:sz w:val="28"/>
      <w:szCs w:val="20"/>
      <w:lang w:val="x-none" w:eastAsia="x-none"/>
    </w:rPr>
  </w:style>
  <w:style w:type="character" w:customStyle="1" w:styleId="lblitemcontent1">
    <w:name w:val="lblitemcontent1"/>
    <w:rsid w:val="00EF19B0"/>
    <w:rPr>
      <w:rFonts w:ascii="Tahoma" w:hAnsi="Tahoma" w:cs="Tahoma" w:hint="default"/>
      <w:b w:val="0"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F19B0"/>
    <w:rPr>
      <w:b/>
      <w:bCs w:val="0"/>
    </w:rPr>
  </w:style>
  <w:style w:type="paragraph" w:styleId="ListParagraph">
    <w:name w:val="List Paragraph"/>
    <w:basedOn w:val="Normal"/>
    <w:qFormat/>
    <w:rsid w:val="00095697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E6"/>
    <w:rPr>
      <w:rFonts w:ascii="Tahoma" w:eastAsia="Times New Roman" w:hAnsi="Tahoma" w:cs="Tahoma"/>
      <w:bCs w:val="0"/>
      <w:sz w:val="16"/>
      <w:szCs w:val="16"/>
      <w:lang w:val="en-US"/>
    </w:rPr>
  </w:style>
  <w:style w:type="character" w:styleId="Hyperlink">
    <w:name w:val="Hyperlink"/>
    <w:uiPriority w:val="99"/>
    <w:rsid w:val="0034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refic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Thao Do Thi Thanh</cp:lastModifiedBy>
  <cp:revision>5</cp:revision>
  <dcterms:created xsi:type="dcterms:W3CDTF">2018-03-09T07:32:00Z</dcterms:created>
  <dcterms:modified xsi:type="dcterms:W3CDTF">2019-03-25T06:54:00Z</dcterms:modified>
</cp:coreProperties>
</file>